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0CAE" w14:textId="7B8901EC" w:rsidR="00FB4C4A" w:rsidRDefault="00FB4C4A"/>
    <w:p w14:paraId="60AC2D1E" w14:textId="77777777" w:rsidR="00B52C6C" w:rsidRPr="00B52C6C" w:rsidRDefault="00B52C6C" w:rsidP="00B52C6C">
      <w:pPr>
        <w:spacing w:after="0" w:line="240" w:lineRule="auto"/>
        <w:outlineLvl w:val="0"/>
        <w:rPr>
          <w:rFonts w:ascii="Arial" w:eastAsia="Times New Roman" w:hAnsi="Arial" w:cs="Arial"/>
          <w:b/>
          <w:bCs/>
          <w:kern w:val="36"/>
          <w:sz w:val="48"/>
          <w:szCs w:val="48"/>
          <w:lang w:eastAsia="en-AU"/>
        </w:rPr>
      </w:pPr>
      <w:r w:rsidRPr="00B52C6C">
        <w:rPr>
          <w:rFonts w:ascii="Arial" w:eastAsia="Times New Roman" w:hAnsi="Arial" w:cs="Arial"/>
          <w:b/>
          <w:bCs/>
          <w:kern w:val="36"/>
          <w:sz w:val="48"/>
          <w:szCs w:val="48"/>
          <w:lang w:eastAsia="en-AU"/>
        </w:rPr>
        <w:t>Use of Talent</w:t>
      </w:r>
    </w:p>
    <w:p w14:paraId="484BCA8A" w14:textId="140E3A3C" w:rsidR="00B52C6C" w:rsidRPr="00B52C6C" w:rsidRDefault="00B52C6C" w:rsidP="00B52C6C">
      <w:pPr>
        <w:spacing w:after="0" w:line="240" w:lineRule="auto"/>
        <w:rPr>
          <w:rFonts w:ascii="Arial" w:eastAsia="Times New Roman" w:hAnsi="Arial" w:cs="Arial"/>
          <w:i/>
          <w:iCs/>
          <w:sz w:val="24"/>
          <w:szCs w:val="24"/>
          <w:lang w:eastAsia="en-AU"/>
        </w:rPr>
      </w:pPr>
      <w:r w:rsidRPr="00B52C6C">
        <w:rPr>
          <w:rFonts w:ascii="Arial" w:eastAsia="Times New Roman" w:hAnsi="Arial" w:cs="Arial"/>
          <w:sz w:val="24"/>
          <w:szCs w:val="24"/>
          <w:lang w:eastAsia="en-AU"/>
        </w:rPr>
        <w:t>Posted on </w:t>
      </w:r>
      <w:r w:rsidRPr="00B52C6C">
        <w:rPr>
          <w:rFonts w:ascii="Arial" w:eastAsia="Times New Roman" w:hAnsi="Arial" w:cs="Arial"/>
          <w:b/>
          <w:bCs/>
          <w:sz w:val="24"/>
          <w:szCs w:val="24"/>
          <w:lang w:eastAsia="en-AU"/>
        </w:rPr>
        <w:t xml:space="preserve">Jan 21, </w:t>
      </w:r>
      <w:proofErr w:type="gramStart"/>
      <w:r w:rsidRPr="00B52C6C">
        <w:rPr>
          <w:rFonts w:ascii="Arial" w:eastAsia="Times New Roman" w:hAnsi="Arial" w:cs="Arial"/>
          <w:b/>
          <w:bCs/>
          <w:sz w:val="24"/>
          <w:szCs w:val="24"/>
          <w:lang w:eastAsia="en-AU"/>
        </w:rPr>
        <w:t>2012</w:t>
      </w:r>
      <w:proofErr w:type="gramEnd"/>
      <w:r w:rsidRPr="00B52C6C">
        <w:rPr>
          <w:rFonts w:ascii="Arial" w:eastAsia="Times New Roman" w:hAnsi="Arial" w:cs="Arial"/>
          <w:sz w:val="24"/>
          <w:szCs w:val="24"/>
          <w:lang w:eastAsia="en-AU"/>
        </w:rPr>
        <w:t> by </w:t>
      </w:r>
      <w:hyperlink r:id="rId4" w:tooltip="View user profile." w:history="1">
        <w:r w:rsidRPr="00B52C6C">
          <w:rPr>
            <w:rFonts w:ascii="Arial" w:eastAsia="Times New Roman" w:hAnsi="Arial" w:cs="Arial"/>
            <w:sz w:val="24"/>
            <w:szCs w:val="24"/>
            <w:u w:val="single"/>
            <w:lang w:eastAsia="en-AU"/>
          </w:rPr>
          <w:t>United Church of God</w:t>
        </w:r>
      </w:hyperlink>
      <w:r w:rsidRPr="00B52C6C">
        <w:rPr>
          <w:rFonts w:ascii="Arial" w:eastAsia="Times New Roman" w:hAnsi="Arial" w:cs="Arial"/>
          <w:sz w:val="24"/>
          <w:szCs w:val="24"/>
          <w:lang w:eastAsia="en-AU"/>
        </w:rPr>
        <w:t> </w:t>
      </w:r>
      <w:r w:rsidRPr="00B52C6C">
        <w:rPr>
          <w:rFonts w:ascii="Arial" w:eastAsia="Times New Roman" w:hAnsi="Arial" w:cs="Arial"/>
          <w:i/>
          <w:iCs/>
          <w:sz w:val="24"/>
          <w:szCs w:val="24"/>
          <w:lang w:eastAsia="en-AU"/>
        </w:rPr>
        <w:t>Estimated reading time: 1 minute</w:t>
      </w:r>
    </w:p>
    <w:p w14:paraId="00DCD183" w14:textId="77777777" w:rsidR="00B52C6C" w:rsidRPr="00B52C6C" w:rsidRDefault="00B52C6C" w:rsidP="00B52C6C">
      <w:pPr>
        <w:spacing w:after="0" w:line="240" w:lineRule="auto"/>
        <w:rPr>
          <w:rFonts w:ascii="Arial" w:eastAsia="Times New Roman" w:hAnsi="Arial" w:cs="Arial"/>
          <w:sz w:val="24"/>
          <w:szCs w:val="24"/>
          <w:lang w:eastAsia="en-AU"/>
        </w:rPr>
      </w:pPr>
    </w:p>
    <w:p w14:paraId="1EA5E687" w14:textId="23D4DB51" w:rsidR="00B52C6C" w:rsidRPr="00B52C6C" w:rsidRDefault="00B52C6C" w:rsidP="00B52C6C">
      <w:pPr>
        <w:spacing w:after="0" w:line="240" w:lineRule="auto"/>
        <w:ind w:right="-555"/>
        <w:outlineLvl w:val="2"/>
        <w:rPr>
          <w:rFonts w:ascii="Arial" w:eastAsia="Times New Roman" w:hAnsi="Arial" w:cs="Arial"/>
          <w:b/>
          <w:bCs/>
          <w:lang w:eastAsia="en-AU"/>
        </w:rPr>
      </w:pPr>
      <w:r w:rsidRPr="00B52C6C">
        <w:rPr>
          <w:rFonts w:ascii="Arial" w:hAnsi="Arial" w:cs="Arial"/>
          <w:b/>
          <w:bCs/>
          <w:sz w:val="32"/>
          <w:szCs w:val="32"/>
          <w:shd w:val="clear" w:color="auto" w:fill="FFFFFF"/>
        </w:rPr>
        <w:t>There are many talented and highly intelligent people who cannot seem to use their talents.</w:t>
      </w:r>
    </w:p>
    <w:p w14:paraId="37EE87FF" w14:textId="77777777" w:rsidR="00B52C6C" w:rsidRPr="00B52C6C" w:rsidRDefault="00B52C6C" w:rsidP="00B52C6C">
      <w:pPr>
        <w:spacing w:after="0" w:line="240" w:lineRule="auto"/>
        <w:ind w:right="-555"/>
        <w:outlineLvl w:val="2"/>
        <w:rPr>
          <w:rFonts w:ascii="Arial" w:eastAsia="Times New Roman" w:hAnsi="Arial" w:cs="Arial"/>
          <w:sz w:val="27"/>
          <w:szCs w:val="27"/>
          <w:lang w:eastAsia="en-AU"/>
        </w:rPr>
      </w:pPr>
    </w:p>
    <w:p w14:paraId="5D898D14" w14:textId="77777777" w:rsidR="00B52C6C" w:rsidRPr="00B52C6C" w:rsidRDefault="00B52C6C" w:rsidP="00B52C6C">
      <w:pPr>
        <w:spacing w:after="384" w:line="240" w:lineRule="auto"/>
        <w:rPr>
          <w:rFonts w:ascii="Arial" w:eastAsia="Times New Roman" w:hAnsi="Arial" w:cs="Arial"/>
          <w:sz w:val="29"/>
          <w:szCs w:val="29"/>
          <w:lang w:eastAsia="en-AU"/>
        </w:rPr>
      </w:pPr>
      <w:r w:rsidRPr="00B52C6C">
        <w:rPr>
          <w:rFonts w:ascii="Arial" w:eastAsia="Times New Roman" w:hAnsi="Arial" w:cs="Arial"/>
          <w:sz w:val="29"/>
          <w:szCs w:val="29"/>
          <w:lang w:eastAsia="en-AU"/>
        </w:rPr>
        <w:t>We could say they bury them, and sometimes the simple truth is that something in their childhood or in their present frame of mind blocks the full use of something that is quite beautiful. Those who possess great talents and who use them properly are a blessing to this world and to themselves.</w:t>
      </w:r>
    </w:p>
    <w:p w14:paraId="00F60F69" w14:textId="77777777" w:rsidR="00B52C6C" w:rsidRPr="00B52C6C" w:rsidRDefault="00B52C6C" w:rsidP="00B52C6C">
      <w:pPr>
        <w:spacing w:after="100" w:afterAutospacing="1" w:line="240" w:lineRule="auto"/>
        <w:rPr>
          <w:rFonts w:ascii="Arial" w:eastAsia="Times New Roman" w:hAnsi="Arial" w:cs="Arial"/>
          <w:sz w:val="29"/>
          <w:szCs w:val="29"/>
          <w:lang w:eastAsia="en-AU"/>
        </w:rPr>
      </w:pPr>
      <w:r w:rsidRPr="00B52C6C">
        <w:rPr>
          <w:rFonts w:ascii="Arial" w:eastAsia="Times New Roman" w:hAnsi="Arial" w:cs="Arial"/>
          <w:sz w:val="29"/>
          <w:szCs w:val="29"/>
          <w:lang w:eastAsia="en-AU"/>
        </w:rPr>
        <w:t xml:space="preserve">It is not good enough to possess talents; we need to be able to use them. The example Jesus gave of those to whom talents were given is not hindered by the quantity of talents that were given, because that varied. What was important was that the talents were </w:t>
      </w:r>
      <w:proofErr w:type="gramStart"/>
      <w:r w:rsidRPr="00B52C6C">
        <w:rPr>
          <w:rFonts w:ascii="Arial" w:eastAsia="Times New Roman" w:hAnsi="Arial" w:cs="Arial"/>
          <w:sz w:val="29"/>
          <w:szCs w:val="29"/>
          <w:lang w:eastAsia="en-AU"/>
        </w:rPr>
        <w:t>used</w:t>
      </w:r>
      <w:proofErr w:type="gramEnd"/>
      <w:r w:rsidRPr="00B52C6C">
        <w:rPr>
          <w:rFonts w:ascii="Arial" w:eastAsia="Times New Roman" w:hAnsi="Arial" w:cs="Arial"/>
          <w:sz w:val="29"/>
          <w:szCs w:val="29"/>
          <w:lang w:eastAsia="en-AU"/>
        </w:rPr>
        <w:t xml:space="preserve"> and that growth was evident (Matthew 25:23). Jesus was just as happy with the man who developed two talents as He was with the one who developed five. Using our talents may be hindered by fear, </w:t>
      </w:r>
      <w:proofErr w:type="gramStart"/>
      <w:r w:rsidRPr="00B52C6C">
        <w:rPr>
          <w:rFonts w:ascii="Arial" w:eastAsia="Times New Roman" w:hAnsi="Arial" w:cs="Arial"/>
          <w:sz w:val="29"/>
          <w:szCs w:val="29"/>
          <w:lang w:eastAsia="en-AU"/>
        </w:rPr>
        <w:t>nervousness</w:t>
      </w:r>
      <w:proofErr w:type="gramEnd"/>
      <w:r w:rsidRPr="00B52C6C">
        <w:rPr>
          <w:rFonts w:ascii="Arial" w:eastAsia="Times New Roman" w:hAnsi="Arial" w:cs="Arial"/>
          <w:sz w:val="29"/>
          <w:szCs w:val="29"/>
          <w:lang w:eastAsia="en-AU"/>
        </w:rPr>
        <w:t xml:space="preserve"> or other factors. It is not good enough to sit back and say "I can't" when we need to be rising to the challenge of overcoming. Use that talent.</w:t>
      </w:r>
    </w:p>
    <w:p w14:paraId="521BAFB2" w14:textId="5644AA55" w:rsidR="00B52C6C" w:rsidRDefault="00B52C6C">
      <w:hyperlink r:id="rId5" w:history="1">
        <w:r w:rsidRPr="000C0F1E">
          <w:rPr>
            <w:rStyle w:val="Hyperlink"/>
          </w:rPr>
          <w:t>https://www.ucg.org/beyond-today/blogs/this-is-the-way/use-of-talent</w:t>
        </w:r>
      </w:hyperlink>
      <w:r>
        <w:t xml:space="preserve"> b</w:t>
      </w:r>
    </w:p>
    <w:sectPr w:rsidR="00B52C6C" w:rsidSect="00306C90">
      <w:pgSz w:w="11907" w:h="16840" w:code="9"/>
      <w:pgMar w:top="1191"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6C"/>
    <w:rsid w:val="00306C90"/>
    <w:rsid w:val="00B52C6C"/>
    <w:rsid w:val="00FB4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3E13"/>
  <w15:chartTrackingRefBased/>
  <w15:docId w15:val="{9AEFC774-3518-4E6D-8C07-96CD7DC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C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B52C6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6C"/>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B52C6C"/>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B52C6C"/>
    <w:rPr>
      <w:b/>
      <w:bCs/>
    </w:rPr>
  </w:style>
  <w:style w:type="character" w:customStyle="1" w:styleId="authors">
    <w:name w:val="authors"/>
    <w:basedOn w:val="DefaultParagraphFont"/>
    <w:rsid w:val="00B52C6C"/>
  </w:style>
  <w:style w:type="character" w:styleId="Hyperlink">
    <w:name w:val="Hyperlink"/>
    <w:basedOn w:val="DefaultParagraphFont"/>
    <w:uiPriority w:val="99"/>
    <w:unhideWhenUsed/>
    <w:rsid w:val="00B52C6C"/>
    <w:rPr>
      <w:color w:val="0000FF"/>
      <w:u w:val="single"/>
    </w:rPr>
  </w:style>
  <w:style w:type="character" w:customStyle="1" w:styleId="reading-time">
    <w:name w:val="reading-time"/>
    <w:basedOn w:val="DefaultParagraphFont"/>
    <w:rsid w:val="00B52C6C"/>
  </w:style>
  <w:style w:type="paragraph" w:styleId="NormalWeb">
    <w:name w:val="Normal (Web)"/>
    <w:basedOn w:val="Normal"/>
    <w:uiPriority w:val="99"/>
    <w:semiHidden/>
    <w:unhideWhenUsed/>
    <w:rsid w:val="00B52C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5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3155">
      <w:bodyDiv w:val="1"/>
      <w:marLeft w:val="0"/>
      <w:marRight w:val="0"/>
      <w:marTop w:val="0"/>
      <w:marBottom w:val="0"/>
      <w:divBdr>
        <w:top w:val="none" w:sz="0" w:space="0" w:color="auto"/>
        <w:left w:val="none" w:sz="0" w:space="0" w:color="auto"/>
        <w:bottom w:val="none" w:sz="0" w:space="0" w:color="auto"/>
        <w:right w:val="none" w:sz="0" w:space="0" w:color="auto"/>
      </w:divBdr>
      <w:divsChild>
        <w:div w:id="197863303">
          <w:marLeft w:val="0"/>
          <w:marRight w:val="0"/>
          <w:marTop w:val="0"/>
          <w:marBottom w:val="0"/>
          <w:divBdr>
            <w:top w:val="none" w:sz="0" w:space="0" w:color="auto"/>
            <w:left w:val="none" w:sz="0" w:space="0" w:color="auto"/>
            <w:bottom w:val="none" w:sz="0" w:space="0" w:color="auto"/>
            <w:right w:val="none" w:sz="0" w:space="0" w:color="auto"/>
          </w:divBdr>
          <w:divsChild>
            <w:div w:id="1767378912">
              <w:marLeft w:val="0"/>
              <w:marRight w:val="0"/>
              <w:marTop w:val="0"/>
              <w:marBottom w:val="0"/>
              <w:divBdr>
                <w:top w:val="none" w:sz="0" w:space="0" w:color="auto"/>
                <w:left w:val="none" w:sz="0" w:space="0" w:color="auto"/>
                <w:bottom w:val="none" w:sz="0" w:space="0" w:color="auto"/>
                <w:right w:val="none" w:sz="0" w:space="0" w:color="auto"/>
              </w:divBdr>
              <w:divsChild>
                <w:div w:id="14788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3345">
          <w:marLeft w:val="0"/>
          <w:marRight w:val="0"/>
          <w:marTop w:val="0"/>
          <w:marBottom w:val="0"/>
          <w:divBdr>
            <w:top w:val="none" w:sz="0" w:space="0" w:color="auto"/>
            <w:left w:val="none" w:sz="0" w:space="0" w:color="auto"/>
            <w:bottom w:val="none" w:sz="0" w:space="0" w:color="auto"/>
            <w:right w:val="none" w:sz="0" w:space="0" w:color="auto"/>
          </w:divBdr>
          <w:divsChild>
            <w:div w:id="1910384400">
              <w:marLeft w:val="0"/>
              <w:marRight w:val="0"/>
              <w:marTop w:val="0"/>
              <w:marBottom w:val="0"/>
              <w:divBdr>
                <w:top w:val="none" w:sz="0" w:space="0" w:color="auto"/>
                <w:left w:val="none" w:sz="0" w:space="0" w:color="auto"/>
                <w:bottom w:val="none" w:sz="0" w:space="0" w:color="auto"/>
                <w:right w:val="none" w:sz="0" w:space="0" w:color="auto"/>
              </w:divBdr>
              <w:divsChild>
                <w:div w:id="645553768">
                  <w:marLeft w:val="0"/>
                  <w:marRight w:val="0"/>
                  <w:marTop w:val="0"/>
                  <w:marBottom w:val="0"/>
                  <w:divBdr>
                    <w:top w:val="none" w:sz="0" w:space="0" w:color="auto"/>
                    <w:left w:val="none" w:sz="0" w:space="0" w:color="auto"/>
                    <w:bottom w:val="none" w:sz="0" w:space="0" w:color="auto"/>
                    <w:right w:val="none" w:sz="0" w:space="0" w:color="auto"/>
                  </w:divBdr>
                  <w:divsChild>
                    <w:div w:id="21321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0097">
          <w:marLeft w:val="0"/>
          <w:marRight w:val="0"/>
          <w:marTop w:val="0"/>
          <w:marBottom w:val="0"/>
          <w:divBdr>
            <w:top w:val="none" w:sz="0" w:space="0" w:color="auto"/>
            <w:left w:val="none" w:sz="0" w:space="0" w:color="auto"/>
            <w:bottom w:val="none" w:sz="0" w:space="0" w:color="auto"/>
            <w:right w:val="none" w:sz="0" w:space="0" w:color="auto"/>
          </w:divBdr>
        </w:div>
        <w:div w:id="1017777580">
          <w:marLeft w:val="0"/>
          <w:marRight w:val="0"/>
          <w:marTop w:val="0"/>
          <w:marBottom w:val="0"/>
          <w:divBdr>
            <w:top w:val="none" w:sz="0" w:space="0" w:color="auto"/>
            <w:left w:val="none" w:sz="0" w:space="0" w:color="auto"/>
            <w:bottom w:val="none" w:sz="0" w:space="0" w:color="auto"/>
            <w:right w:val="none" w:sz="0" w:space="0" w:color="auto"/>
          </w:divBdr>
          <w:divsChild>
            <w:div w:id="1741319784">
              <w:marLeft w:val="0"/>
              <w:marRight w:val="0"/>
              <w:marTop w:val="0"/>
              <w:marBottom w:val="0"/>
              <w:divBdr>
                <w:top w:val="none" w:sz="0" w:space="0" w:color="auto"/>
                <w:left w:val="none" w:sz="0" w:space="0" w:color="auto"/>
                <w:bottom w:val="none" w:sz="0" w:space="0" w:color="auto"/>
                <w:right w:val="none" w:sz="0" w:space="0" w:color="auto"/>
              </w:divBdr>
              <w:divsChild>
                <w:div w:id="225917035">
                  <w:marLeft w:val="0"/>
                  <w:marRight w:val="0"/>
                  <w:marTop w:val="0"/>
                  <w:marBottom w:val="0"/>
                  <w:divBdr>
                    <w:top w:val="none" w:sz="0" w:space="0" w:color="auto"/>
                    <w:left w:val="none" w:sz="0" w:space="0" w:color="auto"/>
                    <w:bottom w:val="none" w:sz="0" w:space="0" w:color="auto"/>
                    <w:right w:val="none" w:sz="0" w:space="0" w:color="auto"/>
                  </w:divBdr>
                  <w:divsChild>
                    <w:div w:id="1801066618">
                      <w:marLeft w:val="0"/>
                      <w:marRight w:val="0"/>
                      <w:marTop w:val="408"/>
                      <w:marBottom w:val="384"/>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cg.org/beyond-today/blogs/this-is-the-way/use-of-talent" TargetMode="External"/><Relationship Id="rId4" Type="http://schemas.openxmlformats.org/officeDocument/2006/relationships/hyperlink" Target="https://www.ucg.org/user/united-church-of-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2021-07-09T13:55:00Z</dcterms:created>
  <dcterms:modified xsi:type="dcterms:W3CDTF">2021-07-09T13:57:00Z</dcterms:modified>
</cp:coreProperties>
</file>